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75F3F">
        <w:trPr>
          <w:trHeight w:val="510"/>
        </w:trPr>
        <w:tc>
          <w:tcPr>
            <w:tcW w:w="9639" w:type="dxa"/>
          </w:tcPr>
          <w:p w:rsidR="00C75F3F" w:rsidRDefault="00420EC6" w:rsidP="00D74527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ind w:left="720" w:hanging="72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Declaration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of</w:t>
            </w:r>
            <w:proofErr w:type="spellEnd"/>
            <w:r>
              <w:rPr>
                <w:sz w:val="36"/>
                <w:szCs w:val="36"/>
              </w:rPr>
              <w:t xml:space="preserve"> Performance</w:t>
            </w:r>
          </w:p>
        </w:tc>
      </w:tr>
      <w:tr w:rsidR="00C75F3F">
        <w:trPr>
          <w:trHeight w:val="397"/>
        </w:trPr>
        <w:tc>
          <w:tcPr>
            <w:tcW w:w="9639" w:type="dxa"/>
          </w:tcPr>
          <w:p w:rsidR="00C75F3F" w:rsidRDefault="00420EC6" w:rsidP="0085432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038-DOP-2024-</w:t>
            </w:r>
            <w:r w:rsidR="00D04500">
              <w:rPr>
                <w:rFonts w:ascii="Arial" w:eastAsia="Arial" w:hAnsi="Arial" w:cs="Arial"/>
                <w:b/>
                <w:sz w:val="28"/>
                <w:szCs w:val="28"/>
              </w:rPr>
              <w:t>10-</w:t>
            </w:r>
            <w:r w:rsidR="00854329">
              <w:rPr>
                <w:rFonts w:ascii="Arial" w:eastAsia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C75F3F" w:rsidRDefault="00C75F3F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C75F3F" w:rsidRDefault="00C75F3F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2193"/>
        <w:gridCol w:w="15"/>
        <w:gridCol w:w="1337"/>
        <w:gridCol w:w="1802"/>
        <w:gridCol w:w="4049"/>
      </w:tblGrid>
      <w:tr w:rsidR="00C75F3F" w:rsidTr="005C15B7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type:</w:t>
            </w:r>
          </w:p>
          <w:p w:rsidR="00C75F3F" w:rsidRDefault="00C75F3F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Double-wall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connecting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flue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pipe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50 mm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insulation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ICS 5000</w:t>
            </w:r>
          </w:p>
        </w:tc>
      </w:tr>
      <w:tr w:rsidR="00C75F3F" w:rsidTr="005C15B7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chimney</w:t>
            </w:r>
            <w:proofErr w:type="spellEnd"/>
          </w:p>
        </w:tc>
      </w:tr>
      <w:tr w:rsidR="00C75F3F" w:rsidTr="005C15B7">
        <w:tc>
          <w:tcPr>
            <w:tcW w:w="356" w:type="dxa"/>
          </w:tcPr>
          <w:p w:rsidR="00C75F3F" w:rsidRDefault="00420E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193" w:type="dxa"/>
          </w:tcPr>
          <w:p w:rsidR="00C75F3F" w:rsidRDefault="00420E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352" w:type="dxa"/>
            <w:gridSpan w:val="2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1</w:t>
            </w:r>
          </w:p>
        </w:tc>
        <w:tc>
          <w:tcPr>
            <w:tcW w:w="1802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4049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– L50050  O100 M</w:t>
            </w:r>
          </w:p>
        </w:tc>
      </w:tr>
      <w:tr w:rsidR="00C75F3F" w:rsidTr="005C15B7">
        <w:tc>
          <w:tcPr>
            <w:tcW w:w="356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4049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– L50050  O150 M</w:t>
            </w:r>
          </w:p>
        </w:tc>
      </w:tr>
      <w:tr w:rsidR="00C75F3F" w:rsidTr="005C15B7">
        <w:tc>
          <w:tcPr>
            <w:tcW w:w="356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4049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– L50050  O200 M</w:t>
            </w:r>
          </w:p>
        </w:tc>
      </w:tr>
      <w:tr w:rsidR="00D04500" w:rsidTr="003511D8">
        <w:trPr>
          <w:trHeight w:val="113"/>
        </w:trPr>
        <w:tc>
          <w:tcPr>
            <w:tcW w:w="356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93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gridSpan w:val="2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02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049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D04500" w:rsidTr="003511D8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2*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– L99050  O100 M</w:t>
            </w:r>
          </w:p>
        </w:tc>
      </w:tr>
      <w:tr w:rsidR="00D04500" w:rsidTr="003511D8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– L99050  O150 M</w:t>
            </w:r>
          </w:p>
        </w:tc>
      </w:tr>
      <w:tr w:rsidR="00D04500" w:rsidTr="003511D8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– L99050  O200 M</w:t>
            </w:r>
          </w:p>
        </w:tc>
      </w:tr>
      <w:tr w:rsidR="00C75F3F" w:rsidTr="005C15B7">
        <w:trPr>
          <w:trHeight w:val="113"/>
        </w:trPr>
        <w:tc>
          <w:tcPr>
            <w:tcW w:w="356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93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gridSpan w:val="2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02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049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C75F3F" w:rsidTr="005C15B7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D0450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O100 M</w:t>
            </w:r>
          </w:p>
        </w:tc>
      </w:tr>
      <w:tr w:rsidR="00C75F3F" w:rsidTr="005C15B7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O150 M</w:t>
            </w:r>
          </w:p>
        </w:tc>
      </w:tr>
      <w:tr w:rsidR="00C75F3F" w:rsidTr="005C15B7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O200 M</w:t>
            </w:r>
          </w:p>
        </w:tc>
      </w:tr>
      <w:tr w:rsidR="00C75F3F" w:rsidTr="00D04500">
        <w:tc>
          <w:tcPr>
            <w:tcW w:w="356" w:type="dxa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3"/>
          </w:tcPr>
          <w:p w:rsidR="00C75F3F" w:rsidRDefault="007B5A04" w:rsidP="005C15B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420EC6">
              <w:rPr>
                <w:rFonts w:ascii="Arial" w:eastAsia="Arial" w:hAnsi="Arial" w:cs="Arial"/>
                <w:sz w:val="18"/>
                <w:szCs w:val="18"/>
              </w:rPr>
              <w:t>L99 material = 1.4521 (444)</w:t>
            </w:r>
          </w:p>
          <w:p w:rsidR="00C75F3F" w:rsidRDefault="00420EC6">
            <w:pPr>
              <w:spacing w:before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Models valid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both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50 mm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insulation</w:t>
            </w:r>
            <w:proofErr w:type="spellEnd"/>
          </w:p>
        </w:tc>
      </w:tr>
      <w:tr w:rsidR="00C75F3F" w:rsidTr="00D04500">
        <w:tc>
          <w:tcPr>
            <w:tcW w:w="356" w:type="dxa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3"/>
          </w:tcPr>
          <w:p w:rsidR="00C75F3F" w:rsidRDefault="00C75F3F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7B5A04" w:rsidRDefault="00420EC6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Schiedel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., </w:t>
            </w:r>
          </w:p>
          <w:p w:rsidR="007B5A04" w:rsidRDefault="00420EC6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Horoušanská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286, </w:t>
            </w:r>
          </w:p>
          <w:p w:rsidR="00C75F3F" w:rsidRDefault="00420EC6" w:rsidP="007B5A04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CZ-250 81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Nehvizdy</w:t>
            </w:r>
            <w:proofErr w:type="spellEnd"/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System 2+</w:t>
            </w:r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1856-2:2009</w:t>
            </w:r>
          </w:p>
        </w:tc>
      </w:tr>
      <w:tr w:rsidR="00C75F3F" w:rsidTr="00D04500">
        <w:tc>
          <w:tcPr>
            <w:tcW w:w="356" w:type="dxa"/>
          </w:tcPr>
          <w:p w:rsidR="00C75F3F" w:rsidRDefault="00C75F3F" w:rsidP="00D0450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C75F3F" w:rsidRDefault="00420EC6" w:rsidP="00D0450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 w:rsidP="00D04500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C75F3F" w:rsidRDefault="00420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tabs>
                <w:tab w:val="left" w:pos="360"/>
              </w:tabs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40" w:after="40"/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tabs>
                <w:tab w:val="left" w:pos="360"/>
              </w:tabs>
              <w:spacing w:before="40" w:after="40"/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927078" w:rsidP="009270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25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– 130):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(150 - 300):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(350 - 550):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– 300):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 w:line="21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300):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75F3F" w:rsidRDefault="00C75F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O100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O150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(450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O200 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</w:tbl>
    <w:p w:rsidR="004F15B9" w:rsidRDefault="004F15B9"/>
    <w:p w:rsidR="004F15B9" w:rsidRDefault="004F15B9"/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C75F3F" w:rsidTr="004F15B9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characteristics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spacing w:before="40" w:after="40"/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4F15B9" w:rsidTr="004F15B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9" w:rsidRDefault="004F15B9" w:rsidP="00C832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tightness</w:t>
            </w:r>
            <w:proofErr w:type="spellEnd"/>
            <w:r w:rsidR="000E0F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9" w:rsidRDefault="00D04500" w:rsidP="00C83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F15B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 </w:t>
            </w:r>
          </w:p>
          <w:p w:rsidR="004F15B9" w:rsidRDefault="004F15B9" w:rsidP="004F1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B9" w:rsidRDefault="004F15B9" w:rsidP="00C8320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 w:rsidTr="004F15B9">
        <w:trPr>
          <w:trHeight w:val="510"/>
        </w:trPr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rPr>
          <w:trHeight w:val="284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 2014</w:t>
            </w:r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25 mm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0.37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at 200°C</w:t>
            </w:r>
          </w:p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 mm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0.56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at 200°C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C7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3F" w:rsidRDefault="00C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75F3F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B5A04" w:rsidRDefault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A04" w:rsidRDefault="007B5A0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 w:rsidTr="002E0B8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500):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tag w:val="goog_rdk_0"/>
                <w:id w:val="-705799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 at 90°</w:t>
                </w:r>
              </w:sdtContent>
            </w:sdt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(550 - 600):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tag w:val="goog_rdk_1"/>
                <w:id w:val="-4470792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 at 90°</w:t>
                </w:r>
              </w:sdtContent>
            </w:sdt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vapour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diffusion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4F15B9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gainst</w:t>
            </w:r>
            <w:proofErr w:type="spellEnd"/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corrosion</w:t>
            </w:r>
            <w:proofErr w:type="spellEnd"/>
          </w:p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04500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2:</w:t>
            </w:r>
          </w:p>
          <w:p w:rsidR="00D04500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04500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3:</w:t>
            </w:r>
          </w:p>
          <w:p w:rsidR="007B5A04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Vm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Freeze-thaw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C75F3F" w:rsidRDefault="00420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product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/s. This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issued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accordance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Regulation (EU)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305/2011,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under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responsibility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C75F3F" w:rsidRDefault="00420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behalf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C75F3F" w:rsidRDefault="0085432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Teplice, 28</w:t>
      </w:r>
      <w:bookmarkStart w:id="0" w:name="_GoBack"/>
      <w:bookmarkEnd w:id="0"/>
      <w:r w:rsidR="00420EC6">
        <w:rPr>
          <w:rFonts w:ascii="Arial" w:eastAsia="Arial" w:hAnsi="Arial" w:cs="Arial"/>
          <w:color w:val="000000"/>
          <w:sz w:val="20"/>
          <w:szCs w:val="20"/>
        </w:rPr>
        <w:t>.</w:t>
      </w:r>
      <w:r w:rsidR="00D04500">
        <w:rPr>
          <w:rFonts w:ascii="Arial" w:eastAsia="Arial" w:hAnsi="Arial" w:cs="Arial"/>
          <w:color w:val="000000"/>
          <w:sz w:val="20"/>
          <w:szCs w:val="20"/>
        </w:rPr>
        <w:t>10</w:t>
      </w:r>
      <w:r w:rsidR="00420EC6">
        <w:rPr>
          <w:rFonts w:ascii="Arial" w:eastAsia="Arial" w:hAnsi="Arial" w:cs="Arial"/>
          <w:color w:val="000000"/>
          <w:sz w:val="20"/>
          <w:szCs w:val="20"/>
        </w:rPr>
        <w:t>.2024</w:t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</w:r>
      <w:r w:rsidR="00420EC6">
        <w:rPr>
          <w:rFonts w:ascii="Arial" w:eastAsia="Arial" w:hAnsi="Arial" w:cs="Arial"/>
          <w:color w:val="000000"/>
          <w:sz w:val="20"/>
          <w:szCs w:val="20"/>
        </w:rPr>
        <w:tab/>
        <w:t xml:space="preserve">Ivana </w:t>
      </w:r>
      <w:proofErr w:type="spellStart"/>
      <w:r w:rsidR="00420EC6">
        <w:rPr>
          <w:rFonts w:ascii="Arial" w:eastAsia="Arial" w:hAnsi="Arial" w:cs="Arial"/>
          <w:color w:val="000000"/>
          <w:sz w:val="20"/>
          <w:szCs w:val="20"/>
        </w:rPr>
        <w:t>Černa</w:t>
      </w:r>
      <w:proofErr w:type="spellEnd"/>
      <w:r w:rsidR="00420EC6">
        <w:rPr>
          <w:rFonts w:ascii="Arial" w:eastAsia="Arial" w:hAnsi="Arial" w:cs="Arial"/>
          <w:color w:val="000000"/>
          <w:sz w:val="20"/>
          <w:szCs w:val="20"/>
        </w:rPr>
        <w:t>,</w:t>
      </w:r>
    </w:p>
    <w:p w:rsidR="00C75F3F" w:rsidRDefault="00420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Plant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manager</w:t>
      </w:r>
      <w:proofErr w:type="spellEnd"/>
    </w:p>
    <w:sectPr w:rsidR="00C75F3F">
      <w:headerReference w:type="default" r:id="rId8"/>
      <w:footerReference w:type="default" r:id="rId9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6A" w:rsidRDefault="0086546A">
      <w:r>
        <w:separator/>
      </w:r>
    </w:p>
  </w:endnote>
  <w:endnote w:type="continuationSeparator" w:id="0">
    <w:p w:rsidR="0086546A" w:rsidRDefault="0086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3F" w:rsidRDefault="00C75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C75F3F">
      <w:tc>
        <w:tcPr>
          <w:tcW w:w="2835" w:type="dxa"/>
          <w:vAlign w:val="center"/>
        </w:tcPr>
        <w:p w:rsidR="00C75F3F" w:rsidRDefault="00C7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C75F3F" w:rsidRDefault="00420E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854329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854329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C75F3F" w:rsidRDefault="00420E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75F3F" w:rsidRDefault="00C75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1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6A" w:rsidRDefault="0086546A">
      <w:r>
        <w:separator/>
      </w:r>
    </w:p>
  </w:footnote>
  <w:footnote w:type="continuationSeparator" w:id="0">
    <w:p w:rsidR="0086546A" w:rsidRDefault="0086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3F" w:rsidRDefault="00420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5F3F" w:rsidRDefault="00C75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7D7C"/>
    <w:multiLevelType w:val="multilevel"/>
    <w:tmpl w:val="C0DC433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3F"/>
    <w:rsid w:val="000E0F29"/>
    <w:rsid w:val="00420EC6"/>
    <w:rsid w:val="004F15B9"/>
    <w:rsid w:val="005C15B7"/>
    <w:rsid w:val="007B5A04"/>
    <w:rsid w:val="00854329"/>
    <w:rsid w:val="0086546A"/>
    <w:rsid w:val="00927078"/>
    <w:rsid w:val="00A178B7"/>
    <w:rsid w:val="00A25BA2"/>
    <w:rsid w:val="00A52802"/>
    <w:rsid w:val="00B355D7"/>
    <w:rsid w:val="00B42F3C"/>
    <w:rsid w:val="00C75F3F"/>
    <w:rsid w:val="00D04500"/>
    <w:rsid w:val="00D348A9"/>
    <w:rsid w:val="00D74527"/>
    <w:rsid w:val="00F94439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CF3"/>
  <w15:docId w15:val="{4FD51983-04DA-4FD9-A8FE-C1C31D61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720"/>
      </w:tabs>
      <w:spacing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  <w:tab w:val="num" w:pos="720"/>
      </w:tabs>
      <w:ind w:left="720" w:hanging="72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num" w:pos="720"/>
        <w:tab w:val="left" w:pos="1200"/>
      </w:tabs>
      <w:ind w:left="720" w:hanging="720"/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num" w:pos="720"/>
        <w:tab w:val="left" w:pos="1600"/>
      </w:tabs>
      <w:ind w:left="720" w:hanging="720"/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8F6131"/>
    <w:rPr>
      <w:sz w:val="24"/>
      <w:szCs w:val="24"/>
      <w:lang w:val="de-DE" w:eastAsia="de-DE"/>
    </w:rPr>
  </w:style>
  <w:style w:type="character" w:styleId="Krepko">
    <w:name w:val="Strong"/>
    <w:basedOn w:val="Privzetapisavaodstavka"/>
    <w:qFormat/>
    <w:rsid w:val="00145CA4"/>
    <w:rPr>
      <w:b/>
      <w:bCs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PHQlaXTcc4h+TvKEVEp04P+5A==">CgMxLjAaJAoBMBIfCh0IB0IZCgVBcmlhbBIQQXJpYWwgVW5pY29kZSBNUxokCgExEh8KHQgHQhkKBUFyaWFsEhBBcmlhbCBVbmljb2RlIE1TMghoLmdqZGd4czgAciExYVg5c2hJTkRKOVRWaWMyYnRjNE9FR2ZDR1BlQlVmUkw=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16</cp:revision>
  <dcterms:created xsi:type="dcterms:W3CDTF">2021-04-28T09:54:00Z</dcterms:created>
  <dcterms:modified xsi:type="dcterms:W3CDTF">2024-11-04T08:59:00Z</dcterms:modified>
</cp:coreProperties>
</file>